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6" w:rsidRDefault="00B473E6"/>
    <w:p w:rsidR="00B473E6" w:rsidRDefault="00B473E6"/>
    <w:p w:rsidR="00B473E6" w:rsidRDefault="00B473E6"/>
    <w:p w:rsidR="00B473E6" w:rsidRDefault="00B473E6"/>
    <w:p w:rsidR="00B473E6" w:rsidRDefault="00B473E6"/>
    <w:tbl>
      <w:tblPr>
        <w:tblStyle w:val="a5"/>
        <w:tblpPr w:leftFromText="180" w:rightFromText="180" w:vertAnchor="text" w:horzAnchor="margin" w:tblpXSpec="center" w:tblpY="-1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5294"/>
      </w:tblGrid>
      <w:tr w:rsidR="00B473E6" w:rsidTr="00EB348F">
        <w:trPr>
          <w:trHeight w:val="177"/>
        </w:trPr>
        <w:tc>
          <w:tcPr>
            <w:tcW w:w="9606" w:type="dxa"/>
            <w:gridSpan w:val="2"/>
          </w:tcPr>
          <w:p w:rsidR="00B473E6" w:rsidRDefault="00B473E6" w:rsidP="00EB348F">
            <w:pPr>
              <w:rPr>
                <w:b/>
                <w:szCs w:val="24"/>
              </w:rPr>
            </w:pPr>
          </w:p>
          <w:p w:rsidR="00B473E6" w:rsidRDefault="00B473E6" w:rsidP="00B473E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МУНИЦИПАЛЬНОЕ  АВТОНОМНОЕ</w:t>
            </w:r>
          </w:p>
          <w:p w:rsidR="00B473E6" w:rsidRDefault="00B473E6" w:rsidP="00EB34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ОБЩЕОБРАЗОВАТЕЛЬНОЕ УЧРЕЖДЕНИЕ</w:t>
            </w:r>
          </w:p>
          <w:p w:rsidR="00B473E6" w:rsidRDefault="00B473E6" w:rsidP="00EB34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ГОРОДИЩЕНСКАЯ СРЕДНЯЯ ОБЩЕОБРАЗОВАТЕЛЬНАЯ ШКОЛА»</w:t>
            </w: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</w:tc>
      </w:tr>
      <w:tr w:rsidR="00B473E6" w:rsidTr="00EB348F">
        <w:trPr>
          <w:trHeight w:val="156"/>
        </w:trPr>
        <w:tc>
          <w:tcPr>
            <w:tcW w:w="4312" w:type="dxa"/>
          </w:tcPr>
          <w:p w:rsidR="00B473E6" w:rsidRDefault="00B473E6" w:rsidP="00EB348F">
            <w:pPr>
              <w:jc w:val="both"/>
              <w:rPr>
                <w:b/>
              </w:rPr>
            </w:pPr>
          </w:p>
        </w:tc>
        <w:tc>
          <w:tcPr>
            <w:tcW w:w="5294" w:type="dxa"/>
          </w:tcPr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Pr="00352947" w:rsidRDefault="00352947" w:rsidP="00B473E6">
            <w:pPr>
              <w:jc w:val="right"/>
              <w:rPr>
                <w:b/>
                <w:sz w:val="28"/>
              </w:rPr>
            </w:pPr>
            <w:r w:rsidRPr="00352947">
              <w:rPr>
                <w:b/>
                <w:sz w:val="28"/>
              </w:rPr>
              <w:t>Приложение № 18</w:t>
            </w:r>
          </w:p>
          <w:p w:rsidR="00B473E6" w:rsidRDefault="00B473E6" w:rsidP="00B473E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к ООП СОО МАОУ   ГОРОДИЩЕНСКАЯ СОШ</w:t>
            </w:r>
          </w:p>
          <w:p w:rsidR="00B473E6" w:rsidRDefault="00B473E6" w:rsidP="00EB348F">
            <w:pPr>
              <w:jc w:val="left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</w:tc>
      </w:tr>
      <w:tr w:rsidR="00B473E6" w:rsidTr="00EB348F">
        <w:trPr>
          <w:trHeight w:val="366"/>
        </w:trPr>
        <w:tc>
          <w:tcPr>
            <w:tcW w:w="9606" w:type="dxa"/>
            <w:gridSpan w:val="2"/>
          </w:tcPr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Рабочая программа учебного предмета</w:t>
            </w:r>
          </w:p>
          <w:p w:rsidR="00B473E6" w:rsidRDefault="00B473E6" w:rsidP="00EB34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«Родная литература (русская)»</w:t>
            </w:r>
          </w:p>
          <w:p w:rsidR="00B473E6" w:rsidRDefault="00B473E6" w:rsidP="00EB348F">
            <w:pPr>
              <w:jc w:val="both"/>
              <w:rPr>
                <w:b/>
                <w:sz w:val="36"/>
                <w:szCs w:val="36"/>
              </w:rPr>
            </w:pPr>
          </w:p>
          <w:p w:rsidR="00B473E6" w:rsidRDefault="00B473E6" w:rsidP="00EB34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Среднее общее образование, 10-11 классы</w:t>
            </w:r>
          </w:p>
          <w:p w:rsidR="00B473E6" w:rsidRDefault="00B473E6" w:rsidP="00EB34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(ФГОС СОО)</w:t>
            </w:r>
          </w:p>
          <w:p w:rsidR="00B473E6" w:rsidRDefault="00B473E6" w:rsidP="00EB348F">
            <w:pPr>
              <w:jc w:val="both"/>
              <w:rPr>
                <w:b/>
              </w:rPr>
            </w:pPr>
          </w:p>
        </w:tc>
      </w:tr>
      <w:tr w:rsidR="00B473E6" w:rsidTr="00EB348F">
        <w:trPr>
          <w:trHeight w:val="531"/>
        </w:trPr>
        <w:tc>
          <w:tcPr>
            <w:tcW w:w="4312" w:type="dxa"/>
          </w:tcPr>
          <w:p w:rsidR="00B473E6" w:rsidRDefault="00B473E6" w:rsidP="00EB348F">
            <w:pPr>
              <w:jc w:val="both"/>
              <w:rPr>
                <w:b/>
              </w:rPr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jc w:val="both"/>
            </w:pPr>
          </w:p>
          <w:p w:rsidR="00B473E6" w:rsidRDefault="00B473E6" w:rsidP="00EB348F">
            <w:pPr>
              <w:tabs>
                <w:tab w:val="left" w:pos="3825"/>
              </w:tabs>
              <w:jc w:val="both"/>
            </w:pPr>
          </w:p>
        </w:tc>
        <w:tc>
          <w:tcPr>
            <w:tcW w:w="5294" w:type="dxa"/>
          </w:tcPr>
          <w:p w:rsidR="00B473E6" w:rsidRDefault="00B473E6" w:rsidP="00EB348F">
            <w:pPr>
              <w:jc w:val="both"/>
              <w:rPr>
                <w:b/>
                <w:sz w:val="28"/>
              </w:rPr>
            </w:pPr>
          </w:p>
          <w:p w:rsidR="00B473E6" w:rsidRDefault="00B473E6" w:rsidP="00EB348F">
            <w:pPr>
              <w:jc w:val="both"/>
              <w:rPr>
                <w:b/>
                <w:sz w:val="28"/>
              </w:rPr>
            </w:pPr>
          </w:p>
          <w:p w:rsidR="00B473E6" w:rsidRDefault="00B473E6" w:rsidP="00EB348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Составители:</w:t>
            </w:r>
          </w:p>
          <w:p w:rsidR="00B473E6" w:rsidRDefault="00B473E6" w:rsidP="00EB348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Вареница</w:t>
            </w:r>
            <w:proofErr w:type="spellEnd"/>
            <w:r>
              <w:rPr>
                <w:sz w:val="28"/>
              </w:rPr>
              <w:t xml:space="preserve"> Ольга Владимировна</w:t>
            </w:r>
          </w:p>
          <w:p w:rsidR="00B473E6" w:rsidRDefault="00B473E6" w:rsidP="00EB348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</w:p>
          <w:p w:rsidR="00B473E6" w:rsidRDefault="00B473E6" w:rsidP="00EB348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первая квалификационная категория;</w:t>
            </w:r>
          </w:p>
          <w:p w:rsidR="00B473E6" w:rsidRDefault="00B473E6" w:rsidP="00EB348F">
            <w:pPr>
              <w:jc w:val="left"/>
              <w:rPr>
                <w:sz w:val="28"/>
              </w:rPr>
            </w:pPr>
            <w:r>
              <w:rPr>
                <w:sz w:val="28"/>
              </w:rPr>
              <w:t>Толстых Надежда Георгиевна учитель,</w:t>
            </w:r>
          </w:p>
          <w:p w:rsidR="00B473E6" w:rsidRDefault="00B473E6" w:rsidP="00EB34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занимаемой должности</w:t>
            </w:r>
          </w:p>
          <w:p w:rsidR="00B473E6" w:rsidRDefault="00B473E6" w:rsidP="00EB348F">
            <w:pPr>
              <w:jc w:val="both"/>
              <w:rPr>
                <w:sz w:val="28"/>
              </w:rPr>
            </w:pPr>
          </w:p>
          <w:p w:rsidR="00B473E6" w:rsidRDefault="00B473E6" w:rsidP="00EB348F">
            <w:pPr>
              <w:jc w:val="both"/>
              <w:rPr>
                <w:sz w:val="28"/>
              </w:rPr>
            </w:pPr>
          </w:p>
          <w:p w:rsidR="00B473E6" w:rsidRDefault="00B473E6" w:rsidP="00EB348F">
            <w:pPr>
              <w:jc w:val="both"/>
              <w:rPr>
                <w:sz w:val="28"/>
              </w:rPr>
            </w:pPr>
          </w:p>
          <w:p w:rsidR="00B473E6" w:rsidRDefault="00B473E6" w:rsidP="00EB348F">
            <w:pPr>
              <w:jc w:val="both"/>
              <w:rPr>
                <w:sz w:val="28"/>
              </w:rPr>
            </w:pPr>
          </w:p>
          <w:p w:rsidR="00B473E6" w:rsidRDefault="00B473E6" w:rsidP="00EB348F">
            <w:pPr>
              <w:jc w:val="both"/>
              <w:rPr>
                <w:sz w:val="28"/>
              </w:rPr>
            </w:pPr>
          </w:p>
          <w:p w:rsidR="00B473E6" w:rsidRDefault="00B473E6" w:rsidP="00EB348F">
            <w:pPr>
              <w:jc w:val="both"/>
              <w:rPr>
                <w:sz w:val="28"/>
              </w:rPr>
            </w:pPr>
          </w:p>
          <w:p w:rsidR="00B473E6" w:rsidRDefault="00B473E6" w:rsidP="00EB348F">
            <w:pPr>
              <w:jc w:val="both"/>
              <w:rPr>
                <w:sz w:val="28"/>
              </w:rPr>
            </w:pPr>
          </w:p>
          <w:p w:rsidR="00B473E6" w:rsidRDefault="00B473E6" w:rsidP="00EB348F">
            <w:pPr>
              <w:jc w:val="both"/>
              <w:rPr>
                <w:sz w:val="28"/>
              </w:rPr>
            </w:pPr>
          </w:p>
          <w:p w:rsidR="00B473E6" w:rsidRDefault="00B473E6" w:rsidP="00EB34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Городище</w:t>
            </w:r>
          </w:p>
          <w:p w:rsidR="00B473E6" w:rsidRDefault="00B473E6" w:rsidP="00EB348F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2018год</w:t>
            </w:r>
          </w:p>
        </w:tc>
      </w:tr>
    </w:tbl>
    <w:p w:rsidR="00C13536" w:rsidRDefault="00C13536"/>
    <w:p w:rsidR="00B473E6" w:rsidRDefault="00B473E6"/>
    <w:p w:rsidR="00B473E6" w:rsidRDefault="00B473E6"/>
    <w:p w:rsidR="00B473E6" w:rsidRDefault="00B473E6"/>
    <w:p w:rsidR="00B473E6" w:rsidRDefault="00B473E6" w:rsidP="00B473E6">
      <w:pPr>
        <w:autoSpaceDE w:val="0"/>
        <w:autoSpaceDN w:val="0"/>
        <w:adjustRightInd w:val="0"/>
        <w:spacing w:line="276" w:lineRule="auto"/>
        <w:jc w:val="center"/>
        <w:rPr>
          <w:rStyle w:val="dash041e005f0431005f044b005f0447005f043d005f044b005f0439005f005fchar1char1"/>
          <w:b/>
        </w:rPr>
      </w:pPr>
      <w:r w:rsidRPr="00927AAF">
        <w:rPr>
          <w:rStyle w:val="dash041e005f0431005f044b005f0447005f043d005f044b005f0439005f005fchar1char1"/>
          <w:b/>
        </w:rPr>
        <w:t>Планируемые результаты изучения учебного предмета «</w:t>
      </w:r>
      <w:proofErr w:type="gramStart"/>
      <w:r>
        <w:rPr>
          <w:rStyle w:val="dash041e005f0431005f044b005f0447005f043d005f044b005f0439005f005fchar1char1"/>
          <w:b/>
        </w:rPr>
        <w:t>Родная</w:t>
      </w:r>
      <w:proofErr w:type="gramEnd"/>
      <w:r>
        <w:rPr>
          <w:rStyle w:val="dash041e005f0431005f044b005f0447005f043d005f044b005f0439005f005fchar1char1"/>
          <w:b/>
        </w:rPr>
        <w:t xml:space="preserve"> </w:t>
      </w:r>
    </w:p>
    <w:p w:rsidR="00B473E6" w:rsidRDefault="00B473E6" w:rsidP="00B473E6">
      <w:pPr>
        <w:autoSpaceDE w:val="0"/>
        <w:autoSpaceDN w:val="0"/>
        <w:adjustRightInd w:val="0"/>
        <w:spacing w:line="276" w:lineRule="auto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литература (русская)</w:t>
      </w:r>
      <w:r w:rsidRPr="00927AAF">
        <w:rPr>
          <w:rStyle w:val="dash041e005f0431005f044b005f0447005f043d005f044b005f0439005f005fchar1char1"/>
          <w:b/>
        </w:rPr>
        <w:t>»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rPr>
          <w:b/>
        </w:rPr>
        <w:t xml:space="preserve">Личностные </w:t>
      </w:r>
      <w:r w:rsidRPr="00B473E6">
        <w:t>результаты освоения программы по учебному предмету:</w:t>
      </w:r>
    </w:p>
    <w:p w:rsidR="005540EC" w:rsidRPr="005540EC" w:rsidRDefault="005540EC" w:rsidP="005540EC">
      <w:pPr>
        <w:ind w:firstLine="708"/>
        <w:jc w:val="both"/>
      </w:pPr>
      <w:proofErr w:type="gramStart"/>
      <w:r w:rsidRPr="005540EC"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5540EC" w:rsidRPr="005540EC" w:rsidRDefault="005540EC" w:rsidP="005540EC">
      <w:pPr>
        <w:ind w:firstLine="708"/>
        <w:jc w:val="both"/>
      </w:pPr>
      <w:r w:rsidRPr="005540EC">
        <w:t xml:space="preserve">• формирование ответственного отношения к учению, готовности и </w:t>
      </w:r>
      <w:proofErr w:type="gramStart"/>
      <w:r w:rsidRPr="005540EC">
        <w:t>способности</w:t>
      </w:r>
      <w:proofErr w:type="gramEnd"/>
      <w:r w:rsidRPr="005540EC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5540EC" w:rsidRPr="005540EC" w:rsidRDefault="005540EC" w:rsidP="005540EC">
      <w:pPr>
        <w:ind w:firstLine="708"/>
        <w:jc w:val="both"/>
      </w:pPr>
      <w:r w:rsidRPr="005540EC"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540EC" w:rsidRPr="005540EC" w:rsidRDefault="005540EC" w:rsidP="005540EC">
      <w:pPr>
        <w:ind w:firstLine="708"/>
        <w:jc w:val="both"/>
      </w:pPr>
      <w:proofErr w:type="gramStart"/>
      <w:r w:rsidRPr="005540EC"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540EC" w:rsidRPr="005540EC" w:rsidRDefault="005540EC" w:rsidP="005540EC">
      <w:pPr>
        <w:ind w:firstLine="708"/>
        <w:jc w:val="both"/>
      </w:pPr>
      <w:r w:rsidRPr="005540EC"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540EC" w:rsidRPr="005540EC" w:rsidRDefault="005540EC" w:rsidP="005540EC">
      <w:pPr>
        <w:ind w:firstLine="708"/>
        <w:jc w:val="both"/>
      </w:pPr>
      <w:r w:rsidRPr="005540EC"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540EC" w:rsidRPr="005540EC" w:rsidRDefault="005540EC" w:rsidP="005540EC">
      <w:pPr>
        <w:ind w:firstLine="708"/>
        <w:jc w:val="both"/>
      </w:pPr>
      <w:r w:rsidRPr="005540EC"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5540EC" w:rsidRPr="005540EC" w:rsidRDefault="005540EC" w:rsidP="005540EC">
      <w:pPr>
        <w:ind w:firstLine="708"/>
        <w:jc w:val="both"/>
      </w:pPr>
      <w:r w:rsidRPr="005540EC">
        <w:t>•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540EC" w:rsidRPr="005540EC" w:rsidRDefault="005540EC" w:rsidP="005540EC">
      <w:pPr>
        <w:ind w:firstLine="708"/>
        <w:jc w:val="both"/>
      </w:pPr>
      <w:r w:rsidRPr="005540EC">
        <w:t>• развитие эстетического сознания через освоение художественного наследия русской  литературы, творческой деятельности эстетического характера.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proofErr w:type="spellStart"/>
      <w:r w:rsidRPr="00B473E6">
        <w:rPr>
          <w:b/>
        </w:rPr>
        <w:t>Метапредметные</w:t>
      </w:r>
      <w:proofErr w:type="spellEnd"/>
      <w:r w:rsidRPr="00B473E6">
        <w:rPr>
          <w:b/>
        </w:rPr>
        <w:t xml:space="preserve"> </w:t>
      </w:r>
      <w:r w:rsidRPr="00B473E6">
        <w:t>результаты освоения программы по учебному предмету: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>1) умение самостоятельно определять цели деятельности и составлять планы деятельности;  самостоятельно осуществлять, контролировать и корректировать деятельность; использовать все возможные 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>2) умение продуктивно общаться и взаимодействовать в процессе совместной деятельности, учитывать  позиции других участников деятельности, эффективно разрешать конфликты;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 xml:space="preserve">3) владение навыками познавательной, учебно-исследовательской и проектной деятельности, навыками  разрешения проблем; способность и готовность к </w:t>
      </w:r>
      <w:r w:rsidRPr="00B473E6">
        <w:lastRenderedPageBreak/>
        <w:t>самостоятельному поиску методов решении практических  задач, применению  различных методов познания;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>4) готовность и способность к самостоятельной информационно-познавательной деятельности, владение  навыками получения необходимой информации из словарей разных типов, умение ориентироваться в  различных источниках информации, критически оценивать и интерпретировать информацию, получаемую из различных источников;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 xml:space="preserve">5) умение использовать средства информационных и коммуникационных технологий (далее  - ИКТ) в решении когнитивных, коммуникативных и организационных задач с соблюдением требований эргономики,   техники безопасности, 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>гигиены, ресурсосбережения, правовых и этических норм, норм информационной безопасности;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>6) умение определять назначение и функции различных социальных институтов;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>7) умение самостоятельно оценивать и принимать решения, определяющие стратегию поведения, с  учетом гражданских и нравственных ценностей;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>8) владение языковыми средствами  -  умение ясно, логично и точно излагать свою точку зрения,  использовать адекватные языковые средства;</w:t>
      </w:r>
    </w:p>
    <w:p w:rsidR="00B473E6" w:rsidRPr="00B473E6" w:rsidRDefault="00B473E6" w:rsidP="00B473E6">
      <w:pPr>
        <w:pStyle w:val="a6"/>
        <w:spacing w:before="100" w:beforeAutospacing="1" w:after="100" w:afterAutospacing="1"/>
        <w:ind w:left="0"/>
        <w:jc w:val="both"/>
        <w:outlineLvl w:val="1"/>
      </w:pPr>
      <w:r w:rsidRPr="00B473E6">
        <w:t>9) владение навыками познавательной рефлексии как осознания совершаемых действий и мыслительных  процессов, их результатов и оснований, границ своего знания и незнания, новых познавательных задач и средств их достижения.</w:t>
      </w:r>
    </w:p>
    <w:p w:rsidR="00B473E6" w:rsidRPr="00B473E6" w:rsidRDefault="00B473E6" w:rsidP="00B473E6">
      <w:pPr>
        <w:jc w:val="both"/>
      </w:pPr>
      <w:r w:rsidRPr="00B473E6">
        <w:rPr>
          <w:b/>
        </w:rPr>
        <w:t xml:space="preserve">Предметные </w:t>
      </w:r>
      <w:r w:rsidRPr="00B473E6">
        <w:t>результаты освоения программы по учебному предмету:</w:t>
      </w:r>
    </w:p>
    <w:p w:rsidR="00B473E6" w:rsidRPr="00B473E6" w:rsidRDefault="00B473E6" w:rsidP="00B473E6">
      <w:pPr>
        <w:widowControl w:val="0"/>
        <w:autoSpaceDE w:val="0"/>
        <w:autoSpaceDN w:val="0"/>
        <w:adjustRightInd w:val="0"/>
        <w:jc w:val="both"/>
      </w:pPr>
      <w:r w:rsidRPr="00B473E6">
        <w:t>2) владение видами речевой деятельности на родном языке (</w:t>
      </w:r>
      <w:proofErr w:type="spellStart"/>
      <w:r w:rsidRPr="00B473E6">
        <w:t>аудирование</w:t>
      </w:r>
      <w:proofErr w:type="spellEnd"/>
      <w:r w:rsidRPr="00B473E6"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473E6" w:rsidRPr="00B473E6" w:rsidRDefault="00B473E6" w:rsidP="00B473E6">
      <w:pPr>
        <w:widowControl w:val="0"/>
        <w:autoSpaceDE w:val="0"/>
        <w:autoSpaceDN w:val="0"/>
        <w:adjustRightInd w:val="0"/>
        <w:jc w:val="both"/>
      </w:pPr>
      <w:r w:rsidRPr="00B473E6">
        <w:t xml:space="preserve">3) </w:t>
      </w:r>
      <w:proofErr w:type="spellStart"/>
      <w:r w:rsidRPr="00B473E6">
        <w:t>сформированность</w:t>
      </w:r>
      <w:proofErr w:type="spellEnd"/>
      <w:r w:rsidRPr="00B473E6">
        <w:t xml:space="preserve"> навыков свободного использования коммуникативно-эстетических возможностей родного языка;</w:t>
      </w:r>
    </w:p>
    <w:p w:rsidR="00B473E6" w:rsidRPr="00B473E6" w:rsidRDefault="00B473E6" w:rsidP="00B473E6">
      <w:pPr>
        <w:widowControl w:val="0"/>
        <w:autoSpaceDE w:val="0"/>
        <w:autoSpaceDN w:val="0"/>
        <w:adjustRightInd w:val="0"/>
        <w:jc w:val="both"/>
      </w:pPr>
      <w:r w:rsidRPr="00B473E6"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B473E6">
        <w:t>дств дл</w:t>
      </w:r>
      <w:proofErr w:type="gramEnd"/>
      <w:r w:rsidRPr="00B473E6">
        <w:t>я свободного выражения мыслей и чувств на родном языке адекватно ситуации и стилю общения;</w:t>
      </w:r>
    </w:p>
    <w:p w:rsidR="00B473E6" w:rsidRPr="00B473E6" w:rsidRDefault="00B473E6" w:rsidP="00B473E6">
      <w:pPr>
        <w:widowControl w:val="0"/>
        <w:autoSpaceDE w:val="0"/>
        <w:autoSpaceDN w:val="0"/>
        <w:adjustRightInd w:val="0"/>
        <w:jc w:val="both"/>
      </w:pPr>
      <w:r w:rsidRPr="00B473E6"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473E6" w:rsidRPr="00B473E6" w:rsidRDefault="00B473E6" w:rsidP="00B473E6">
      <w:pPr>
        <w:widowControl w:val="0"/>
        <w:autoSpaceDE w:val="0"/>
        <w:autoSpaceDN w:val="0"/>
        <w:adjustRightInd w:val="0"/>
        <w:jc w:val="both"/>
      </w:pPr>
      <w:r w:rsidRPr="00B473E6">
        <w:t xml:space="preserve">8) </w:t>
      </w:r>
      <w:proofErr w:type="spellStart"/>
      <w:r w:rsidRPr="00B473E6">
        <w:t>сформированность</w:t>
      </w:r>
      <w:proofErr w:type="spellEnd"/>
      <w:r w:rsidRPr="00B473E6"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B473E6">
        <w:t>многоаспектного</w:t>
      </w:r>
      <w:proofErr w:type="spellEnd"/>
      <w:r w:rsidRPr="00B473E6">
        <w:t xml:space="preserve"> диалога;</w:t>
      </w:r>
    </w:p>
    <w:p w:rsidR="00B473E6" w:rsidRPr="00B473E6" w:rsidRDefault="00B473E6" w:rsidP="00B473E6">
      <w:pPr>
        <w:widowControl w:val="0"/>
        <w:autoSpaceDE w:val="0"/>
        <w:autoSpaceDN w:val="0"/>
        <w:adjustRightInd w:val="0"/>
        <w:jc w:val="both"/>
      </w:pPr>
      <w:r w:rsidRPr="00B473E6">
        <w:t xml:space="preserve">9) </w:t>
      </w:r>
      <w:proofErr w:type="spellStart"/>
      <w:r w:rsidRPr="00B473E6">
        <w:t>сформированность</w:t>
      </w:r>
      <w:proofErr w:type="spellEnd"/>
      <w:r w:rsidRPr="00B473E6"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B473E6" w:rsidRPr="00B473E6" w:rsidRDefault="00B473E6" w:rsidP="00B473E6">
      <w:pPr>
        <w:widowControl w:val="0"/>
        <w:autoSpaceDE w:val="0"/>
        <w:autoSpaceDN w:val="0"/>
        <w:adjustRightInd w:val="0"/>
        <w:jc w:val="both"/>
      </w:pPr>
      <w:r w:rsidRPr="00B473E6"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B473E6" w:rsidRPr="00B473E6" w:rsidRDefault="00B473E6" w:rsidP="00B473E6">
      <w:pPr>
        <w:widowControl w:val="0"/>
        <w:autoSpaceDE w:val="0"/>
        <w:autoSpaceDN w:val="0"/>
        <w:adjustRightInd w:val="0"/>
        <w:jc w:val="both"/>
      </w:pPr>
      <w:r w:rsidRPr="00B473E6">
        <w:t xml:space="preserve">11) </w:t>
      </w:r>
      <w:proofErr w:type="spellStart"/>
      <w:r w:rsidRPr="00B473E6">
        <w:t>сформированность</w:t>
      </w:r>
      <w:proofErr w:type="spellEnd"/>
      <w:r w:rsidRPr="00B473E6"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B473E6" w:rsidRPr="00B473E6" w:rsidRDefault="00B473E6" w:rsidP="00B473E6">
      <w:pPr>
        <w:rPr>
          <w:rFonts w:eastAsia="Calibri"/>
          <w:b/>
        </w:rPr>
      </w:pPr>
      <w:r w:rsidRPr="00B473E6">
        <w:rPr>
          <w:rFonts w:eastAsia="Calibri"/>
          <w:b/>
        </w:rPr>
        <w:t>Выпускник на базовом уровне научится:</w:t>
      </w:r>
    </w:p>
    <w:p w:rsidR="00B473E6" w:rsidRPr="00B473E6" w:rsidRDefault="00B473E6" w:rsidP="00B473E6">
      <w:pPr>
        <w:pStyle w:val="a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демонстрировать знание произведений русской родной литературы, приводя примеры двух или более текстов, затрагивающих общие темы или проблемы;</w:t>
      </w:r>
    </w:p>
    <w:p w:rsidR="00B473E6" w:rsidRPr="00B473E6" w:rsidRDefault="00B473E6" w:rsidP="00B473E6">
      <w:pPr>
        <w:pStyle w:val="a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lastRenderedPageBreak/>
        <w:t xml:space="preserve">обосновывать выбор художественного произведения для анализа, приводя в качестве </w:t>
      </w:r>
      <w:proofErr w:type="gramStart"/>
      <w:r w:rsidRPr="00B473E6">
        <w:rPr>
          <w:sz w:val="24"/>
          <w:szCs w:val="24"/>
        </w:rPr>
        <w:t>аргумента</w:t>
      </w:r>
      <w:proofErr w:type="gramEnd"/>
      <w:r w:rsidRPr="00B473E6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B473E6">
        <w:rPr>
          <w:sz w:val="24"/>
          <w:szCs w:val="24"/>
        </w:rPr>
        <w:t>коннотативные</w:t>
      </w:r>
      <w:proofErr w:type="spellEnd"/>
      <w:r w:rsidRPr="00B473E6">
        <w:rPr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B473E6" w:rsidRPr="00B473E6" w:rsidRDefault="00B473E6" w:rsidP="00B473E6">
      <w:pPr>
        <w:pStyle w:val="a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осуществлять следующую продуктивную деятельность: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B473E6" w:rsidRPr="00B473E6" w:rsidRDefault="00B473E6" w:rsidP="00B473E6">
      <w:pPr>
        <w:pStyle w:val="a0"/>
        <w:numPr>
          <w:ilvl w:val="0"/>
          <w:numId w:val="5"/>
        </w:numPr>
        <w:spacing w:line="240" w:lineRule="auto"/>
        <w:ind w:left="0"/>
        <w:rPr>
          <w:sz w:val="24"/>
          <w:szCs w:val="24"/>
        </w:rPr>
      </w:pPr>
      <w:r w:rsidRPr="00B473E6">
        <w:rPr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B473E6" w:rsidRPr="00B473E6" w:rsidRDefault="00B473E6" w:rsidP="00B473E6">
      <w:pPr>
        <w:rPr>
          <w:rFonts w:eastAsia="Calibri"/>
          <w:b/>
        </w:rPr>
      </w:pPr>
      <w:r w:rsidRPr="00B473E6">
        <w:rPr>
          <w:rFonts w:eastAsia="Calibri"/>
          <w:b/>
        </w:rPr>
        <w:t>Выпускник на базовом уровне получит возможность научиться:</w:t>
      </w:r>
    </w:p>
    <w:p w:rsidR="00B473E6" w:rsidRPr="00B473E6" w:rsidRDefault="00B473E6" w:rsidP="00B473E6">
      <w:pPr>
        <w:pStyle w:val="a"/>
        <w:numPr>
          <w:ilvl w:val="0"/>
          <w:numId w:val="6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B473E6" w:rsidRPr="00B473E6" w:rsidRDefault="00B473E6" w:rsidP="00B473E6">
      <w:pPr>
        <w:pStyle w:val="a"/>
        <w:numPr>
          <w:ilvl w:val="0"/>
          <w:numId w:val="6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B473E6" w:rsidRPr="00B473E6" w:rsidRDefault="00B473E6" w:rsidP="00B473E6">
      <w:pPr>
        <w:pStyle w:val="a"/>
        <w:numPr>
          <w:ilvl w:val="0"/>
          <w:numId w:val="6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B473E6" w:rsidRPr="00B473E6" w:rsidRDefault="00B473E6" w:rsidP="00B473E6">
      <w:pPr>
        <w:pStyle w:val="a"/>
        <w:numPr>
          <w:ilvl w:val="0"/>
          <w:numId w:val="6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анализировать</w:t>
      </w:r>
      <w:r w:rsidRPr="00B473E6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B473E6">
        <w:rPr>
          <w:i/>
          <w:sz w:val="24"/>
          <w:szCs w:val="24"/>
        </w:rPr>
        <w:t>.</w:t>
      </w:r>
    </w:p>
    <w:p w:rsidR="00B473E6" w:rsidRPr="00B473E6" w:rsidRDefault="00B473E6" w:rsidP="00B473E6">
      <w:pPr>
        <w:rPr>
          <w:rFonts w:eastAsia="Calibri"/>
          <w:i/>
        </w:rPr>
      </w:pPr>
      <w:r w:rsidRPr="00B473E6">
        <w:rPr>
          <w:rFonts w:eastAsia="Calibri"/>
          <w:b/>
          <w:i/>
        </w:rPr>
        <w:t>Выпускник на базовом уровне получит возможность узнать:</w:t>
      </w:r>
    </w:p>
    <w:p w:rsidR="00B473E6" w:rsidRPr="00B473E6" w:rsidRDefault="00B473E6" w:rsidP="00B473E6">
      <w:pPr>
        <w:pStyle w:val="a"/>
        <w:numPr>
          <w:ilvl w:val="0"/>
          <w:numId w:val="7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о месте и значении русской литературы в мировой литературе;</w:t>
      </w:r>
    </w:p>
    <w:p w:rsidR="00B473E6" w:rsidRPr="00B473E6" w:rsidRDefault="00B473E6" w:rsidP="00B473E6">
      <w:pPr>
        <w:pStyle w:val="a"/>
        <w:numPr>
          <w:ilvl w:val="0"/>
          <w:numId w:val="7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B473E6" w:rsidRPr="00B473E6" w:rsidRDefault="00B473E6" w:rsidP="00B473E6">
      <w:pPr>
        <w:pStyle w:val="a"/>
        <w:numPr>
          <w:ilvl w:val="0"/>
          <w:numId w:val="7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B473E6" w:rsidRPr="00B473E6" w:rsidRDefault="00B473E6" w:rsidP="00B473E6">
      <w:pPr>
        <w:pStyle w:val="a"/>
        <w:numPr>
          <w:ilvl w:val="0"/>
          <w:numId w:val="7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lastRenderedPageBreak/>
        <w:t>об историко-культурном подходе в литературоведении;</w:t>
      </w:r>
    </w:p>
    <w:p w:rsidR="00B473E6" w:rsidRPr="00B473E6" w:rsidRDefault="00B473E6" w:rsidP="00B473E6">
      <w:pPr>
        <w:pStyle w:val="a"/>
        <w:numPr>
          <w:ilvl w:val="0"/>
          <w:numId w:val="7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об историко-литературном процессе XIX и XX веков;</w:t>
      </w:r>
    </w:p>
    <w:p w:rsidR="00B473E6" w:rsidRPr="00B473E6" w:rsidRDefault="00B473E6" w:rsidP="00B473E6">
      <w:pPr>
        <w:pStyle w:val="a"/>
        <w:numPr>
          <w:ilvl w:val="0"/>
          <w:numId w:val="7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B473E6" w:rsidRPr="00B473E6" w:rsidRDefault="00B473E6" w:rsidP="00B473E6">
      <w:pPr>
        <w:pStyle w:val="a"/>
        <w:numPr>
          <w:ilvl w:val="0"/>
          <w:numId w:val="7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B473E6" w:rsidRPr="00B473E6" w:rsidRDefault="00B473E6" w:rsidP="00B473E6">
      <w:pPr>
        <w:pStyle w:val="a"/>
        <w:numPr>
          <w:ilvl w:val="0"/>
          <w:numId w:val="7"/>
        </w:numPr>
        <w:spacing w:line="240" w:lineRule="auto"/>
        <w:ind w:left="0"/>
        <w:rPr>
          <w:i/>
          <w:sz w:val="24"/>
          <w:szCs w:val="24"/>
        </w:rPr>
      </w:pPr>
      <w:r w:rsidRPr="00B473E6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:rsidR="00B473E6" w:rsidRDefault="00B473E6" w:rsidP="00B473E6">
      <w:pPr>
        <w:autoSpaceDE w:val="0"/>
        <w:autoSpaceDN w:val="0"/>
        <w:adjustRightInd w:val="0"/>
        <w:spacing w:line="276" w:lineRule="auto"/>
        <w:jc w:val="center"/>
        <w:rPr>
          <w:rStyle w:val="dash041e005f0431005f044b005f0447005f043d005f044b005f0439005f005fchar1char1"/>
          <w:b/>
        </w:rPr>
      </w:pPr>
    </w:p>
    <w:p w:rsidR="00B473E6" w:rsidRDefault="00B473E6" w:rsidP="00B473E6">
      <w:pPr>
        <w:autoSpaceDE w:val="0"/>
        <w:autoSpaceDN w:val="0"/>
        <w:adjustRightInd w:val="0"/>
        <w:spacing w:line="276" w:lineRule="auto"/>
        <w:jc w:val="center"/>
        <w:rPr>
          <w:rStyle w:val="dash041e005f0431005f044b005f0447005f043d005f044b005f0439005f005fchar1char1"/>
          <w:b/>
        </w:rPr>
      </w:pPr>
    </w:p>
    <w:p w:rsidR="00B473E6" w:rsidRPr="00903CAB" w:rsidRDefault="00B473E6" w:rsidP="00B473E6">
      <w:pPr>
        <w:pStyle w:val="a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903CAB">
        <w:rPr>
          <w:b/>
          <w:sz w:val="24"/>
          <w:szCs w:val="24"/>
        </w:rPr>
        <w:t>Содержание учебного предмета «</w:t>
      </w:r>
      <w:r>
        <w:rPr>
          <w:b/>
          <w:sz w:val="24"/>
          <w:szCs w:val="24"/>
        </w:rPr>
        <w:t>Родная литература (русская)</w:t>
      </w:r>
      <w:r w:rsidRPr="00903CAB">
        <w:rPr>
          <w:b/>
          <w:sz w:val="24"/>
          <w:szCs w:val="24"/>
        </w:rPr>
        <w:t>»</w:t>
      </w:r>
    </w:p>
    <w:p w:rsidR="005540EC" w:rsidRPr="005540EC" w:rsidRDefault="005540EC" w:rsidP="005540EC">
      <w:pPr>
        <w:jc w:val="center"/>
        <w:rPr>
          <w:b/>
        </w:rPr>
      </w:pPr>
      <w:r w:rsidRPr="005540EC">
        <w:rPr>
          <w:b/>
        </w:rPr>
        <w:t>10 КЛАСС</w:t>
      </w:r>
    </w:p>
    <w:p w:rsidR="005540EC" w:rsidRPr="005540EC" w:rsidRDefault="005540EC" w:rsidP="005540EC">
      <w:r w:rsidRPr="005540EC">
        <w:rPr>
          <w:b/>
        </w:rPr>
        <w:t>Ф. И. Тютчев.</w:t>
      </w:r>
      <w:r w:rsidRPr="005540EC">
        <w:t xml:space="preserve">  «О, как убийственно мы любим...», «К. Б.» («Я встретил вас — и все былое...»), «Последняя любовь», Любовная лирика: любовь как «поединок роковой».</w:t>
      </w:r>
    </w:p>
    <w:p w:rsidR="005540EC" w:rsidRPr="005540EC" w:rsidRDefault="005540EC" w:rsidP="005540EC">
      <w:r w:rsidRPr="005540EC">
        <w:rPr>
          <w:b/>
        </w:rPr>
        <w:t>А. А. Фет</w:t>
      </w:r>
      <w:r w:rsidRPr="005540EC">
        <w:t>. «Это утро, радость эта...», «Шепот, робкое дыханье...», «Сияла ночь. Луной был полон сад...», «Я пришёл к тебе с приветом...».  Ведущие темы лирики поэта.  «Зоркость по отношению к красоте» (А. А. Фет) окружающего мира, «уменье ловить неуловимое»  (А. В.  Дружинин). Фет и теория «чистого искусства». Волшебство ритмов, звучаний и мелодий.</w:t>
      </w:r>
    </w:p>
    <w:p w:rsidR="005540EC" w:rsidRPr="005540EC" w:rsidRDefault="005540EC" w:rsidP="005540EC">
      <w:r w:rsidRPr="005540EC">
        <w:rPr>
          <w:b/>
        </w:rPr>
        <w:t xml:space="preserve">А. К. Толстой. </w:t>
      </w:r>
      <w:r w:rsidRPr="005540EC">
        <w:t xml:space="preserve"> Ведущие темы лирики поэта. Взгляд на русскую историю в произведениях Толстого. Влияние романтической и фольклорной традиции на его произведения.  «Средь шумного бала, случайно…», «Меня, во мраке и в пыли…», «Двух станов не боец, но только гость случайный…»</w:t>
      </w:r>
    </w:p>
    <w:p w:rsidR="005540EC" w:rsidRPr="005540EC" w:rsidRDefault="005540EC" w:rsidP="005540EC">
      <w:r w:rsidRPr="005540EC">
        <w:rPr>
          <w:b/>
        </w:rPr>
        <w:t>Н. А. Некрасов.</w:t>
      </w:r>
      <w:r w:rsidRPr="005540EC">
        <w:t xml:space="preserve">  «Мы с тобой бестолковые люди...», «Я не люблю иронии твоей...», «Внимая ужасам войны...» «Умру я скоро...». Использование «вечных тем» в поэзии Некрасова.</w:t>
      </w:r>
    </w:p>
    <w:p w:rsidR="005540EC" w:rsidRPr="005540EC" w:rsidRDefault="005540EC" w:rsidP="005540EC">
      <w:r w:rsidRPr="005540EC">
        <w:rPr>
          <w:b/>
        </w:rPr>
        <w:t>Н. Г. Чернышевский.</w:t>
      </w:r>
      <w:r w:rsidRPr="005540EC">
        <w:t xml:space="preserve"> Идеологические, этические и эстетические проблемы в романе «Что делать?».</w:t>
      </w:r>
    </w:p>
    <w:p w:rsidR="005540EC" w:rsidRPr="005540EC" w:rsidRDefault="005540EC" w:rsidP="005540EC">
      <w:r w:rsidRPr="005540EC">
        <w:rPr>
          <w:b/>
        </w:rPr>
        <w:t>Н. С. Лесков</w:t>
      </w:r>
      <w:r w:rsidRPr="005540EC">
        <w:t>. Изображение этапов духовного пути личности (смы</w:t>
      </w:r>
      <w:proofErr w:type="gramStart"/>
      <w:r w:rsidRPr="005540EC">
        <w:t>сл стр</w:t>
      </w:r>
      <w:proofErr w:type="gramEnd"/>
      <w:r w:rsidRPr="005540EC">
        <w:t xml:space="preserve">анствий героя повести   «Очарованный странник»). Иван </w:t>
      </w:r>
      <w:proofErr w:type="spellStart"/>
      <w:r w:rsidRPr="005540EC">
        <w:t>Флягин</w:t>
      </w:r>
      <w:proofErr w:type="spellEnd"/>
      <w:r w:rsidRPr="005540EC">
        <w:t xml:space="preserve"> — один из героев-правдоискателей. Былинные мотивы в повести.</w:t>
      </w:r>
    </w:p>
    <w:p w:rsidR="005540EC" w:rsidRPr="005540EC" w:rsidRDefault="005540EC" w:rsidP="005540EC">
      <w:r w:rsidRPr="005540EC">
        <w:rPr>
          <w:b/>
        </w:rPr>
        <w:t>М. Е. Салтыков-Щедрин.</w:t>
      </w:r>
      <w:r w:rsidRPr="005540EC">
        <w:t xml:space="preserve">  </w:t>
      </w:r>
      <w:proofErr w:type="gramStart"/>
      <w:r w:rsidRPr="005540EC">
        <w:t>Своеобразие приемов сатирического изображения в произведении «История одного города» Салтыкова-Щедрина (гротеск, алогизм, сарказм, ирония, гипербола).</w:t>
      </w:r>
      <w:proofErr w:type="gramEnd"/>
    </w:p>
    <w:p w:rsidR="005540EC" w:rsidRPr="005540EC" w:rsidRDefault="005540EC" w:rsidP="005540EC">
      <w:r w:rsidRPr="005540EC">
        <w:rPr>
          <w:b/>
        </w:rPr>
        <w:t>Ф. М. Достоевский.</w:t>
      </w:r>
      <w:r w:rsidRPr="005540EC">
        <w:t xml:space="preserve">  Образы «</w:t>
      </w:r>
      <w:proofErr w:type="gramStart"/>
      <w:r w:rsidRPr="005540EC">
        <w:t>униженных</w:t>
      </w:r>
      <w:proofErr w:type="gramEnd"/>
      <w:r w:rsidRPr="005540EC">
        <w:t xml:space="preserve"> и оскорбленных».  «Маленькие люди» в романе</w:t>
      </w:r>
      <w:proofErr w:type="gramStart"/>
      <w:r w:rsidRPr="005540EC">
        <w:t xml:space="preserve">..  </w:t>
      </w:r>
      <w:proofErr w:type="gramEnd"/>
      <w:r w:rsidRPr="005540EC">
        <w:t>Образ Петербурга в русской литературе. Петербург Достоевского. Мрачный облик Петербурга в романе.</w:t>
      </w:r>
    </w:p>
    <w:p w:rsidR="005540EC" w:rsidRPr="005540EC" w:rsidRDefault="005540EC" w:rsidP="005540EC">
      <w:r w:rsidRPr="005540EC">
        <w:t>«</w:t>
      </w:r>
      <w:proofErr w:type="spellStart"/>
      <w:r w:rsidRPr="005540EC">
        <w:t>Идиот</w:t>
      </w:r>
      <w:proofErr w:type="spellEnd"/>
      <w:r w:rsidRPr="005540EC">
        <w:t xml:space="preserve">». Философская и идейно-нравственная проблематика романа. Смысл названия романа. Судьба и облик главного героя  —  князя Мышкина. Трагический итог его жизни. Христианский идеал человека в романе. Столкновение христианского смирения </w:t>
      </w:r>
      <w:proofErr w:type="gramStart"/>
      <w:r w:rsidRPr="005540EC">
        <w:t>со</w:t>
      </w:r>
      <w:proofErr w:type="gramEnd"/>
      <w:r w:rsidRPr="005540EC">
        <w:t xml:space="preserve"> всеобщей жестокостью. Образ Настасьи Филипповны, его роль в раскрытии нравственной проблематики романа.</w:t>
      </w:r>
    </w:p>
    <w:p w:rsidR="005540EC" w:rsidRPr="005540EC" w:rsidRDefault="005540EC" w:rsidP="005540EC">
      <w:r w:rsidRPr="005540EC">
        <w:rPr>
          <w:b/>
        </w:rPr>
        <w:t>Л. Н. Толстой.</w:t>
      </w:r>
      <w:r w:rsidRPr="005540EC">
        <w:t xml:space="preserve"> Военный опыт писателя, участие в обороне Севастополя. Изображение суровой правды войны, героизма и патриотизма солдат в «Севастопольских рассказах». Описания природы и их связь с внешней и внутренней жизнью человека. Анализ эпизода. Всемирное  значение Толстого – художника и мыслителя. </w:t>
      </w:r>
    </w:p>
    <w:p w:rsidR="005540EC" w:rsidRPr="005540EC" w:rsidRDefault="005540EC" w:rsidP="005540EC"/>
    <w:p w:rsidR="005540EC" w:rsidRPr="005540EC" w:rsidRDefault="005540EC" w:rsidP="005540EC">
      <w:pPr>
        <w:jc w:val="center"/>
        <w:rPr>
          <w:b/>
        </w:rPr>
      </w:pPr>
      <w:r w:rsidRPr="005540EC">
        <w:rPr>
          <w:b/>
        </w:rPr>
        <w:t>11 КЛАСС</w:t>
      </w:r>
    </w:p>
    <w:p w:rsidR="005540EC" w:rsidRPr="005540EC" w:rsidRDefault="005540EC" w:rsidP="005540EC">
      <w:r w:rsidRPr="005540EC">
        <w:rPr>
          <w:b/>
        </w:rPr>
        <w:t>М. Горький.</w:t>
      </w:r>
      <w:r w:rsidRPr="005540EC">
        <w:t xml:space="preserve"> Литературные портреты «Лев Толстой», «А. Чехов». Публицистика. Литературный портрет как жанр. Проблема изображения исторической личности. Своеобразие литературных портретов, созданных  Горьким. Лев Толстой в восприятии писателя: самобытность и противоречивость великого старца. Образ Чехова в восприятии </w:t>
      </w:r>
      <w:r w:rsidRPr="005540EC">
        <w:lastRenderedPageBreak/>
        <w:t xml:space="preserve">и изображении писателя.  Публицистика первых лет революции («Несвоевременные мысли»). </w:t>
      </w:r>
      <w:proofErr w:type="gramStart"/>
      <w:r w:rsidRPr="005540EC">
        <w:t xml:space="preserve">Публицистика последних лет («О том, как </w:t>
      </w:r>
      <w:proofErr w:type="gramEnd"/>
    </w:p>
    <w:p w:rsidR="005540EC" w:rsidRPr="005540EC" w:rsidRDefault="005540EC" w:rsidP="005540EC">
      <w:r w:rsidRPr="005540EC">
        <w:t>я учился писать»). Роль Горького в судьбах русской культуры.</w:t>
      </w:r>
    </w:p>
    <w:p w:rsidR="005540EC" w:rsidRPr="005540EC" w:rsidRDefault="005540EC" w:rsidP="005540EC">
      <w:r w:rsidRPr="005540EC">
        <w:rPr>
          <w:b/>
        </w:rPr>
        <w:t>В. Г.  Короленко.</w:t>
      </w:r>
      <w:r w:rsidRPr="005540EC">
        <w:t xml:space="preserve"> «Без языка», «Река играет». Гуманистический пафос произведений писателя. Защита человеческого достоинства. Роль писателя в судьбах родной литературы.</w:t>
      </w:r>
    </w:p>
    <w:p w:rsidR="005540EC" w:rsidRPr="005540EC" w:rsidRDefault="005540EC" w:rsidP="005540EC">
      <w:r w:rsidRPr="005540EC">
        <w:rPr>
          <w:b/>
        </w:rPr>
        <w:t>А. Белый.</w:t>
      </w:r>
      <w:r w:rsidRPr="005540EC">
        <w:t xml:space="preserve"> «Раздумье», «Русь», «Родине».  Тема родины. Боль и тревога за судьбы России. Восприятие революционных событий как пришествия нового Мессии.</w:t>
      </w:r>
    </w:p>
    <w:p w:rsidR="005540EC" w:rsidRPr="005540EC" w:rsidRDefault="005540EC" w:rsidP="005540EC">
      <w:r w:rsidRPr="005540EC">
        <w:rPr>
          <w:b/>
        </w:rPr>
        <w:t xml:space="preserve">А. А. Блок. </w:t>
      </w:r>
      <w:r w:rsidRPr="005540EC">
        <w:t xml:space="preserve"> </w:t>
      </w:r>
      <w:proofErr w:type="gramStart"/>
      <w:r w:rsidRPr="005540EC">
        <w:t>«Россия»  «Река раскинулась...» (из цикла «На поле Куликовом».</w:t>
      </w:r>
      <w:proofErr w:type="gramEnd"/>
      <w:r w:rsidRPr="005540EC">
        <w:t xml:space="preserve"> Тема России и основной пафос патриотических стихотворений. </w:t>
      </w:r>
    </w:p>
    <w:p w:rsidR="005540EC" w:rsidRPr="005540EC" w:rsidRDefault="005540EC" w:rsidP="005540EC">
      <w:pPr>
        <w:rPr>
          <w:b/>
        </w:rPr>
      </w:pPr>
      <w:r w:rsidRPr="005540EC">
        <w:rPr>
          <w:b/>
        </w:rPr>
        <w:t xml:space="preserve">В. В. Маяковский. </w:t>
      </w:r>
      <w:r w:rsidRPr="005540EC">
        <w:t xml:space="preserve">Драматургия поэта: «Клоп», «Баня». Сатирические произведения. «О </w:t>
      </w:r>
      <w:proofErr w:type="spellStart"/>
      <w:proofErr w:type="gramStart"/>
      <w:r w:rsidRPr="005540EC">
        <w:t>дряни</w:t>
      </w:r>
      <w:proofErr w:type="spellEnd"/>
      <w:proofErr w:type="gramEnd"/>
      <w:r w:rsidRPr="005540EC">
        <w:t>», «Прозаседавшиеся».</w:t>
      </w:r>
    </w:p>
    <w:p w:rsidR="005540EC" w:rsidRPr="005540EC" w:rsidRDefault="005540EC" w:rsidP="005540EC">
      <w:r w:rsidRPr="005540EC">
        <w:rPr>
          <w:b/>
        </w:rPr>
        <w:t>Н. А. Клюев.</w:t>
      </w:r>
      <w:r w:rsidRPr="005540EC">
        <w:t xml:space="preserve">  «Есть две страны», «</w:t>
      </w:r>
      <w:proofErr w:type="spellStart"/>
      <w:r w:rsidRPr="005540EC">
        <w:t>Осинушка</w:t>
      </w:r>
      <w:proofErr w:type="spellEnd"/>
      <w:r w:rsidRPr="005540EC">
        <w:t>», «Я люблю цыганские кочевья…», «Из подвалов, из темных углов…». Изображение труда и быта деревни, родины, религиозные мотивы. Выражение национального самосознания.</w:t>
      </w:r>
    </w:p>
    <w:p w:rsidR="005540EC" w:rsidRPr="005540EC" w:rsidRDefault="005540EC" w:rsidP="005540EC">
      <w:r w:rsidRPr="005540EC">
        <w:rPr>
          <w:b/>
        </w:rPr>
        <w:t>С. А. Есенин.</w:t>
      </w:r>
      <w:r w:rsidRPr="005540EC">
        <w:t xml:space="preserve">  «Край любимый, сердцу снятся…», «Русь», «Запели тесаные дроги», «Сторона ль ты моя, сторона!», «Русь Советская», «Русь уходящая», «Спит ковыль</w:t>
      </w:r>
      <w:proofErr w:type="gramStart"/>
      <w:r w:rsidRPr="005540EC">
        <w:t>».. «</w:t>
      </w:r>
      <w:proofErr w:type="gramEnd"/>
      <w:r w:rsidRPr="005540EC">
        <w:t xml:space="preserve">Анна </w:t>
      </w:r>
      <w:proofErr w:type="spellStart"/>
      <w:r w:rsidRPr="005540EC">
        <w:t>Снегина</w:t>
      </w:r>
      <w:proofErr w:type="spellEnd"/>
      <w:r w:rsidRPr="005540EC">
        <w:t>» — поэма о судьбе человека и Родины.</w:t>
      </w:r>
    </w:p>
    <w:p w:rsidR="005540EC" w:rsidRPr="005540EC" w:rsidRDefault="005540EC" w:rsidP="005540EC">
      <w:r w:rsidRPr="005540EC">
        <w:rPr>
          <w:b/>
        </w:rPr>
        <w:t>А. А. Ахматова.</w:t>
      </w:r>
      <w:r w:rsidRPr="005540EC">
        <w:t xml:space="preserve">  Судьба России и судьба поэта в лирике А.А. Ахматовой. «Мне голос был…», «Родная земля», «Мужество», «Не с теми я, кто бросил землю…» </w:t>
      </w:r>
    </w:p>
    <w:p w:rsidR="005540EC" w:rsidRPr="005540EC" w:rsidRDefault="005540EC" w:rsidP="005540EC">
      <w:pPr>
        <w:rPr>
          <w:b/>
        </w:rPr>
      </w:pPr>
      <w:r w:rsidRPr="005540EC">
        <w:rPr>
          <w:b/>
        </w:rPr>
        <w:t xml:space="preserve">Б. Л. Пастернак. </w:t>
      </w:r>
      <w:r w:rsidRPr="005540EC">
        <w:t>«Доктор  Живаго» (обзор).  Жанровое своеобразие романа. Соединение в нем эпического и лирического начал. Образ Юрия Живаго. Цикл стихотворений героя. Его связь с проблематикой романа.</w:t>
      </w:r>
    </w:p>
    <w:p w:rsidR="005540EC" w:rsidRPr="005540EC" w:rsidRDefault="005540EC" w:rsidP="005540EC">
      <w:r w:rsidRPr="005540EC">
        <w:rPr>
          <w:b/>
        </w:rPr>
        <w:t>М. И. Цветаева.</w:t>
      </w:r>
      <w:r w:rsidRPr="005540EC">
        <w:t xml:space="preserve"> Испытания и беды годов «великого перелома» в России. «Родина», «Тоска по родине...», «Москве».</w:t>
      </w:r>
    </w:p>
    <w:p w:rsidR="005540EC" w:rsidRDefault="005540EC" w:rsidP="005540EC">
      <w:pPr>
        <w:spacing w:line="276" w:lineRule="auto"/>
        <w:jc w:val="center"/>
        <w:rPr>
          <w:b/>
        </w:rPr>
      </w:pPr>
    </w:p>
    <w:p w:rsidR="005540EC" w:rsidRPr="00927AAF" w:rsidRDefault="005540EC" w:rsidP="005540EC">
      <w:pPr>
        <w:spacing w:line="276" w:lineRule="auto"/>
        <w:jc w:val="center"/>
        <w:rPr>
          <w:b/>
        </w:rPr>
      </w:pPr>
      <w:r w:rsidRPr="00927AAF">
        <w:rPr>
          <w:b/>
        </w:rPr>
        <w:t>Тематическое планирование с указанием количества часов, о</w:t>
      </w:r>
      <w:r>
        <w:rPr>
          <w:b/>
        </w:rPr>
        <w:t>тводимых на освоение каждой тем</w:t>
      </w:r>
      <w:bookmarkStart w:id="0" w:name="_GoBack"/>
      <w:bookmarkEnd w:id="0"/>
    </w:p>
    <w:p w:rsidR="005540EC" w:rsidRDefault="005540EC" w:rsidP="005540EC">
      <w:pPr>
        <w:jc w:val="center"/>
        <w:rPr>
          <w:b/>
        </w:rPr>
      </w:pPr>
      <w:r>
        <w:rPr>
          <w:b/>
        </w:rPr>
        <w:t>10</w:t>
      </w:r>
      <w:r w:rsidRPr="00E34B35">
        <w:rPr>
          <w:b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900"/>
        <w:gridCol w:w="5519"/>
        <w:gridCol w:w="3152"/>
      </w:tblGrid>
      <w:tr w:rsidR="005540EC" w:rsidRPr="00E34B35" w:rsidTr="006B5FF9">
        <w:tc>
          <w:tcPr>
            <w:tcW w:w="900" w:type="dxa"/>
            <w:tcBorders>
              <w:right w:val="single" w:sz="4" w:space="0" w:color="auto"/>
            </w:tcBorders>
          </w:tcPr>
          <w:p w:rsidR="005540EC" w:rsidRPr="00E34B35" w:rsidRDefault="005540EC" w:rsidP="00EB348F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 xml:space="preserve">№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5540EC" w:rsidRPr="00E34B35" w:rsidRDefault="005540EC" w:rsidP="00EB348F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 xml:space="preserve">Тема 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5540EC" w:rsidRPr="00E34B35" w:rsidRDefault="005540EC" w:rsidP="00EB348F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>Количество часов</w:t>
            </w:r>
          </w:p>
        </w:tc>
      </w:tr>
      <w:tr w:rsidR="005540EC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5540EC" w:rsidRPr="007118B6" w:rsidRDefault="005540EC" w:rsidP="006B5FF9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1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5540EC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>Любовная лирика Ф.И.Тютчева.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5540EC" w:rsidRPr="007118B6" w:rsidRDefault="006B5FF9" w:rsidP="006B5FF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</w:tr>
      <w:tr w:rsidR="005540EC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5540EC" w:rsidRPr="007118B6" w:rsidRDefault="005540EC" w:rsidP="006B5FF9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5540EC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 xml:space="preserve">Основные мотивы творчества А. А. Фета.  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5540EC" w:rsidRPr="007118B6" w:rsidRDefault="006B5FF9" w:rsidP="006B5FF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</w:tr>
      <w:tr w:rsidR="005540EC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5540EC" w:rsidRPr="007118B6" w:rsidRDefault="005540EC" w:rsidP="006B5FF9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3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5540EC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>Толстой А.К. Ведущие темы лирики поэта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5540EC" w:rsidRPr="007118B6" w:rsidRDefault="005540EC" w:rsidP="006B5FF9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1</w:t>
            </w:r>
            <w:r w:rsidR="006B5FF9">
              <w:rPr>
                <w:szCs w:val="24"/>
              </w:rPr>
              <w:t>ч</w:t>
            </w:r>
          </w:p>
        </w:tc>
      </w:tr>
      <w:tr w:rsidR="005540EC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5540EC" w:rsidRPr="007118B6" w:rsidRDefault="005540EC" w:rsidP="006B5FF9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4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5540EC" w:rsidRPr="006B5FF9" w:rsidRDefault="006B5FF9" w:rsidP="006B5FF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Н.А. Некрасов.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5540EC" w:rsidRPr="007118B6" w:rsidRDefault="006B5FF9" w:rsidP="006B5FF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2ч</w:t>
            </w:r>
          </w:p>
        </w:tc>
      </w:tr>
      <w:tr w:rsidR="005540EC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5540EC" w:rsidRPr="007118B6" w:rsidRDefault="006B5FF9" w:rsidP="006B5FF9">
            <w:pPr>
              <w:jc w:val="left"/>
            </w:pPr>
            <w:r>
              <w:t>5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5540EC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>Чернышевский Н.Г.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5540EC" w:rsidRPr="007118B6" w:rsidRDefault="006B5FF9" w:rsidP="006B5FF9">
            <w:pPr>
              <w:jc w:val="left"/>
            </w:pPr>
            <w:r>
              <w:t>1ч</w:t>
            </w:r>
          </w:p>
        </w:tc>
      </w:tr>
      <w:tr w:rsidR="006B5FF9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6B5FF9" w:rsidRPr="007118B6" w:rsidRDefault="006B5FF9" w:rsidP="006B5FF9">
            <w:pPr>
              <w:jc w:val="left"/>
            </w:pPr>
            <w:r>
              <w:t>6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B5FF9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>Лесков Н.С.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B5FF9" w:rsidRDefault="006B5FF9" w:rsidP="006B5FF9">
            <w:pPr>
              <w:jc w:val="left"/>
            </w:pPr>
            <w:r>
              <w:t>1ч</w:t>
            </w:r>
          </w:p>
        </w:tc>
      </w:tr>
      <w:tr w:rsidR="006B5FF9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6B5FF9" w:rsidRDefault="006B5FF9" w:rsidP="006B5FF9">
            <w:pPr>
              <w:jc w:val="left"/>
            </w:pPr>
            <w:r>
              <w:t>7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B5FF9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>Салтыков  –  Щедрин М.Е.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B5FF9" w:rsidRDefault="006B5FF9" w:rsidP="006B5FF9">
            <w:pPr>
              <w:jc w:val="left"/>
            </w:pPr>
            <w:r>
              <w:t>1ч</w:t>
            </w:r>
          </w:p>
        </w:tc>
      </w:tr>
      <w:tr w:rsidR="006B5FF9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6B5FF9" w:rsidRDefault="006B5FF9" w:rsidP="006B5FF9">
            <w:pPr>
              <w:jc w:val="left"/>
            </w:pPr>
            <w:r>
              <w:t>8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B5FF9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>Достоевский Ф.М.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B5FF9" w:rsidRDefault="00685F7E" w:rsidP="006B5FF9">
            <w:pPr>
              <w:jc w:val="left"/>
            </w:pPr>
            <w:r>
              <w:t>5</w:t>
            </w:r>
            <w:r w:rsidR="006B5FF9">
              <w:t>ч</w:t>
            </w:r>
          </w:p>
        </w:tc>
      </w:tr>
      <w:tr w:rsidR="006B5FF9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6B5FF9" w:rsidRDefault="006B5FF9" w:rsidP="006B5FF9">
            <w:pPr>
              <w:jc w:val="left"/>
            </w:pPr>
            <w:r>
              <w:t>9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B5FF9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>Толстой Л.Н.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B5FF9" w:rsidRDefault="006B5FF9" w:rsidP="006B5FF9">
            <w:pPr>
              <w:jc w:val="left"/>
            </w:pPr>
            <w:r>
              <w:t>3ч</w:t>
            </w:r>
          </w:p>
        </w:tc>
      </w:tr>
      <w:tr w:rsidR="006B5FF9" w:rsidRPr="007118B6" w:rsidTr="006B5FF9">
        <w:tc>
          <w:tcPr>
            <w:tcW w:w="900" w:type="dxa"/>
            <w:tcBorders>
              <w:right w:val="single" w:sz="4" w:space="0" w:color="auto"/>
            </w:tcBorders>
          </w:tcPr>
          <w:p w:rsidR="006B5FF9" w:rsidRDefault="006B5FF9" w:rsidP="006B5FF9">
            <w:pPr>
              <w:jc w:val="left"/>
            </w:pPr>
            <w:r>
              <w:t>10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B5FF9" w:rsidRPr="006B5FF9" w:rsidRDefault="006B5FF9" w:rsidP="006B5FF9">
            <w:pPr>
              <w:jc w:val="left"/>
              <w:rPr>
                <w:szCs w:val="24"/>
              </w:rPr>
            </w:pPr>
            <w:r w:rsidRPr="006B5FF9">
              <w:rPr>
                <w:szCs w:val="24"/>
              </w:rPr>
              <w:t xml:space="preserve">Итоговая контрольная работа  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B5FF9" w:rsidRDefault="006B5FF9" w:rsidP="006B5FF9">
            <w:pPr>
              <w:jc w:val="left"/>
            </w:pPr>
            <w:r>
              <w:t>1ч</w:t>
            </w:r>
          </w:p>
        </w:tc>
      </w:tr>
    </w:tbl>
    <w:p w:rsidR="00B473E6" w:rsidRDefault="00685F7E" w:rsidP="00B473E6">
      <w:pPr>
        <w:rPr>
          <w:b/>
        </w:rPr>
      </w:pPr>
      <w:r w:rsidRPr="00685F7E">
        <w:rPr>
          <w:b/>
        </w:rPr>
        <w:t>Итого 17 часов</w:t>
      </w:r>
    </w:p>
    <w:p w:rsidR="00685F7E" w:rsidRDefault="00685F7E" w:rsidP="00B473E6">
      <w:pPr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Default="00685F7E" w:rsidP="00685F7E">
      <w:pPr>
        <w:jc w:val="center"/>
        <w:rPr>
          <w:b/>
        </w:rPr>
      </w:pPr>
    </w:p>
    <w:p w:rsidR="00685F7E" w:rsidRPr="008B4F80" w:rsidRDefault="00685F7E" w:rsidP="00685F7E">
      <w:pPr>
        <w:jc w:val="center"/>
        <w:rPr>
          <w:b/>
        </w:rPr>
      </w:pPr>
      <w:r w:rsidRPr="008B4F80">
        <w:rPr>
          <w:b/>
        </w:rPr>
        <w:t>11 КЛАСС</w:t>
      </w:r>
    </w:p>
    <w:p w:rsidR="00685F7E" w:rsidRPr="008B4F80" w:rsidRDefault="00685F7E" w:rsidP="00685F7E"/>
    <w:tbl>
      <w:tblPr>
        <w:tblStyle w:val="a5"/>
        <w:tblW w:w="0" w:type="auto"/>
        <w:tblLook w:val="04A0"/>
      </w:tblPr>
      <w:tblGrid>
        <w:gridCol w:w="900"/>
        <w:gridCol w:w="5519"/>
        <w:gridCol w:w="3152"/>
      </w:tblGrid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Pr="00685F7E" w:rsidRDefault="00685F7E" w:rsidP="00EB348F">
            <w:pPr>
              <w:jc w:val="left"/>
              <w:rPr>
                <w:b/>
                <w:szCs w:val="24"/>
              </w:rPr>
            </w:pPr>
            <w:r w:rsidRPr="00685F7E">
              <w:rPr>
                <w:b/>
                <w:szCs w:val="24"/>
              </w:rPr>
              <w:t xml:space="preserve">№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EB348F">
            <w:pPr>
              <w:jc w:val="left"/>
              <w:rPr>
                <w:b/>
                <w:szCs w:val="24"/>
              </w:rPr>
            </w:pPr>
            <w:r w:rsidRPr="00685F7E">
              <w:rPr>
                <w:b/>
                <w:szCs w:val="24"/>
              </w:rPr>
              <w:t xml:space="preserve">Тема 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Pr="00685F7E" w:rsidRDefault="00685F7E" w:rsidP="00EB348F">
            <w:pPr>
              <w:jc w:val="left"/>
              <w:rPr>
                <w:b/>
                <w:szCs w:val="24"/>
              </w:rPr>
            </w:pPr>
            <w:r w:rsidRPr="00685F7E">
              <w:rPr>
                <w:b/>
                <w:szCs w:val="24"/>
              </w:rPr>
              <w:t>Количество часов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Pr="008B4F80" w:rsidRDefault="00685F7E" w:rsidP="00685F7E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ind w:left="120"/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М. Горький.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Pr="008B4F80" w:rsidRDefault="00685F7E" w:rsidP="00685F7E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  <w:r>
              <w:rPr>
                <w:szCs w:val="24"/>
              </w:rPr>
              <w:t>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Pr="008B4F80" w:rsidRDefault="00685F7E" w:rsidP="00685F7E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2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В. Г. Короленко.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Pr="008B4F80" w:rsidRDefault="00685F7E" w:rsidP="00685F7E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  <w:r>
              <w:rPr>
                <w:szCs w:val="24"/>
              </w:rPr>
              <w:t>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Pr="008B4F80" w:rsidRDefault="00685F7E" w:rsidP="00685F7E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3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А. Белый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Pr="008B4F80" w:rsidRDefault="00685F7E" w:rsidP="00685F7E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  <w:r>
              <w:rPr>
                <w:szCs w:val="24"/>
              </w:rPr>
              <w:t>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Pr="008B4F80" w:rsidRDefault="00685F7E" w:rsidP="00685F7E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4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А.Блок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Pr="008B4F80" w:rsidRDefault="00685F7E" w:rsidP="00685F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Pr="008B4F80" w:rsidRDefault="00685F7E" w:rsidP="00685F7E">
            <w:pPr>
              <w:jc w:val="left"/>
            </w:pPr>
            <w:r>
              <w:t>5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Маяковский В.В.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2ч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6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Н. А. Клюев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1ч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7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С.Есенин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3ч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8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А.А. Ахматова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2ч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9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Б.Л.Пастернак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2ч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10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М. Цветаева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1ч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11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>Сочинение по творчеству А. Ахматовой, Пастернака Б., М. Цветаевой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1ч</w:t>
            </w:r>
          </w:p>
        </w:tc>
      </w:tr>
      <w:tr w:rsidR="00685F7E" w:rsidRPr="008B4F80" w:rsidTr="00685F7E">
        <w:tc>
          <w:tcPr>
            <w:tcW w:w="900" w:type="dxa"/>
            <w:tcBorders>
              <w:righ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12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4" w:space="0" w:color="auto"/>
            </w:tcBorders>
          </w:tcPr>
          <w:p w:rsidR="00685F7E" w:rsidRPr="00685F7E" w:rsidRDefault="00685F7E" w:rsidP="00685F7E">
            <w:pPr>
              <w:jc w:val="left"/>
              <w:rPr>
                <w:szCs w:val="24"/>
              </w:rPr>
            </w:pPr>
            <w:r w:rsidRPr="00685F7E">
              <w:rPr>
                <w:szCs w:val="24"/>
              </w:rPr>
              <w:t xml:space="preserve">  Итоговая контрольная работа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:rsidR="00685F7E" w:rsidRDefault="00685F7E" w:rsidP="00685F7E">
            <w:pPr>
              <w:jc w:val="left"/>
            </w:pPr>
            <w:r>
              <w:t>1ч</w:t>
            </w:r>
          </w:p>
        </w:tc>
      </w:tr>
    </w:tbl>
    <w:p w:rsidR="00685F7E" w:rsidRDefault="00685F7E" w:rsidP="00685F7E">
      <w:pPr>
        <w:rPr>
          <w:b/>
        </w:rPr>
      </w:pPr>
      <w:r w:rsidRPr="00685F7E">
        <w:rPr>
          <w:b/>
        </w:rPr>
        <w:t>Итого 17 часов</w:t>
      </w:r>
    </w:p>
    <w:p w:rsidR="00685F7E" w:rsidRDefault="00685F7E" w:rsidP="00685F7E">
      <w:pPr>
        <w:rPr>
          <w:b/>
        </w:rPr>
      </w:pPr>
    </w:p>
    <w:p w:rsidR="00685F7E" w:rsidRPr="00685F7E" w:rsidRDefault="00685F7E" w:rsidP="00B473E6">
      <w:pPr>
        <w:rPr>
          <w:b/>
        </w:rPr>
      </w:pPr>
    </w:p>
    <w:sectPr w:rsidR="00685F7E" w:rsidRPr="00685F7E" w:rsidSect="00C1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CCF"/>
    <w:multiLevelType w:val="hybridMultilevel"/>
    <w:tmpl w:val="A5F8C1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047025"/>
    <w:multiLevelType w:val="hybridMultilevel"/>
    <w:tmpl w:val="7602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A6509"/>
    <w:multiLevelType w:val="hybridMultilevel"/>
    <w:tmpl w:val="08CC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760"/>
    <w:multiLevelType w:val="hybridMultilevel"/>
    <w:tmpl w:val="237C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963B20"/>
    <w:multiLevelType w:val="hybridMultilevel"/>
    <w:tmpl w:val="0ED69F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73E6"/>
    <w:rsid w:val="00352947"/>
    <w:rsid w:val="004407F2"/>
    <w:rsid w:val="005540EC"/>
    <w:rsid w:val="00685F7E"/>
    <w:rsid w:val="006B5FF9"/>
    <w:rsid w:val="00B473E6"/>
    <w:rsid w:val="00C1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B473E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73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1"/>
    <w:uiPriority w:val="34"/>
    <w:qFormat/>
    <w:rsid w:val="00B473E6"/>
    <w:pPr>
      <w:ind w:left="720"/>
      <w:contextualSpacing/>
    </w:pPr>
  </w:style>
  <w:style w:type="paragraph" w:customStyle="1" w:styleId="a">
    <w:name w:val="Перечень"/>
    <w:basedOn w:val="a1"/>
    <w:next w:val="a1"/>
    <w:link w:val="a7"/>
    <w:qFormat/>
    <w:rsid w:val="00B473E6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B473E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8"/>
    <w:qFormat/>
    <w:rsid w:val="00B473E6"/>
    <w:pPr>
      <w:numPr>
        <w:numId w:val="4"/>
      </w:numPr>
      <w:ind w:left="284" w:firstLine="425"/>
    </w:pPr>
    <w:rPr>
      <w:lang w:eastAsia="en-US"/>
    </w:rPr>
  </w:style>
  <w:style w:type="character" w:customStyle="1" w:styleId="a8">
    <w:name w:val="Подперечень Знак"/>
    <w:link w:val="a0"/>
    <w:rsid w:val="00B473E6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2018-12-16T11:11:00Z</dcterms:created>
  <dcterms:modified xsi:type="dcterms:W3CDTF">2019-01-07T11:40:00Z</dcterms:modified>
</cp:coreProperties>
</file>